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3DAC3" w14:textId="77777777" w:rsidR="00C43AB0" w:rsidRDefault="00061B5C">
      <w:pPr>
        <w:rPr>
          <w:lang w:val="en-US"/>
        </w:rPr>
      </w:pPr>
      <w:r>
        <w:rPr>
          <w:rFonts w:ascii="Arial" w:hAnsi="Arial"/>
          <w:noProof/>
          <w:sz w:val="28"/>
          <w:lang w:eastAsia="el-GR"/>
        </w:rPr>
        <w:drawing>
          <wp:inline distT="0" distB="0" distL="0" distR="0" wp14:anchorId="03AADAA0" wp14:editId="4C91EA2A">
            <wp:extent cx="2626360" cy="616585"/>
            <wp:effectExtent l="0" t="0" r="2540" b="0"/>
            <wp:docPr id="1" name="Εικόνα 1" descr="trapezahpeiro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pezahpeirou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C6AF8" w14:textId="355C6299" w:rsidR="00061B5C" w:rsidRPr="00E40963" w:rsidRDefault="00622D43" w:rsidP="00622D43">
      <w:pPr>
        <w:ind w:left="720" w:firstLine="720"/>
        <w:rPr>
          <w:rFonts w:cs="Arial"/>
          <w:b/>
          <w:sz w:val="28"/>
          <w:szCs w:val="28"/>
          <w:u w:val="single"/>
        </w:rPr>
      </w:pPr>
      <w:r w:rsidRPr="00BD67DD">
        <w:rPr>
          <w:rFonts w:cs="Arial"/>
          <w:b/>
          <w:sz w:val="28"/>
          <w:szCs w:val="28"/>
        </w:rPr>
        <w:t xml:space="preserve">       </w:t>
      </w:r>
      <w:r w:rsidR="00061B5C" w:rsidRPr="00622D43">
        <w:rPr>
          <w:rFonts w:cs="Arial"/>
          <w:b/>
          <w:sz w:val="28"/>
          <w:szCs w:val="28"/>
          <w:u w:val="single"/>
        </w:rPr>
        <w:t xml:space="preserve">ΠΡΟΚΗΡΥΞΗ  ΠΡΟΣΛΗΨΗΣ  </w:t>
      </w:r>
      <w:r w:rsidR="00E40963">
        <w:rPr>
          <w:rFonts w:cs="Arial"/>
          <w:b/>
          <w:sz w:val="28"/>
          <w:szCs w:val="28"/>
          <w:u w:val="single"/>
          <w:lang w:val="en-US"/>
        </w:rPr>
        <w:t>AUDITOR</w:t>
      </w:r>
    </w:p>
    <w:p w14:paraId="366B746F" w14:textId="2EE9484F" w:rsidR="00E40963" w:rsidRPr="00E40963" w:rsidRDefault="00E40963" w:rsidP="00E40963">
      <w:pPr>
        <w:spacing w:after="120"/>
        <w:jc w:val="both"/>
        <w:rPr>
          <w:b/>
          <w:sz w:val="24"/>
          <w:szCs w:val="24"/>
          <w:lang w:val="en-US"/>
        </w:rPr>
      </w:pPr>
      <w:r w:rsidRPr="00E40963">
        <w:rPr>
          <w:bCs/>
          <w:sz w:val="24"/>
          <w:szCs w:val="24"/>
        </w:rPr>
        <w:t>Η</w:t>
      </w:r>
      <w:r w:rsidRPr="00E40963">
        <w:rPr>
          <w:b/>
          <w:sz w:val="24"/>
          <w:szCs w:val="24"/>
        </w:rPr>
        <w:t xml:space="preserve"> ΣΥΝΕΤΑΙΡΙΣΤΙΚΗ ΤΡΑΠΕΖΑ ΗΠΕΙΡΟΥ ΣΥΝ.Π.Ε.</w:t>
      </w:r>
      <w:r w:rsidRPr="00E40963">
        <w:rPr>
          <w:sz w:val="24"/>
          <w:szCs w:val="24"/>
        </w:rPr>
        <w:t xml:space="preserve"> </w:t>
      </w:r>
      <w:r w:rsidRPr="00E40963">
        <w:rPr>
          <w:rFonts w:cs="Arial"/>
          <w:sz w:val="24"/>
          <w:szCs w:val="24"/>
        </w:rPr>
        <w:t xml:space="preserve">συνεχίζοντας την αναπτυξιακής της πορεία, </w:t>
      </w:r>
      <w:r w:rsidRPr="00E40963">
        <w:rPr>
          <w:sz w:val="24"/>
          <w:szCs w:val="24"/>
        </w:rPr>
        <w:t xml:space="preserve">βρίσκεται στην ευχάριστη θέση να απευθύνει πρόσκληση υποβολής βιογραφικών σημειωμάτων για την </w:t>
      </w:r>
      <w:r w:rsidRPr="00E40963">
        <w:rPr>
          <w:rFonts w:cs="Arial"/>
          <w:sz w:val="24"/>
          <w:szCs w:val="24"/>
        </w:rPr>
        <w:t>πρόσληψη στελέχους για την παρακάτω θέση:</w:t>
      </w:r>
      <w:r w:rsidRPr="00E40963">
        <w:rPr>
          <w:sz w:val="24"/>
          <w:szCs w:val="24"/>
        </w:rPr>
        <w:t xml:space="preserve"> </w:t>
      </w:r>
    </w:p>
    <w:p w14:paraId="535E8D81" w14:textId="77777777" w:rsidR="00E40963" w:rsidRPr="00E40963" w:rsidRDefault="00E40963" w:rsidP="00E40963">
      <w:pPr>
        <w:tabs>
          <w:tab w:val="left" w:pos="900"/>
        </w:tabs>
        <w:ind w:right="26"/>
        <w:jc w:val="both"/>
        <w:rPr>
          <w:rFonts w:cs="Arial"/>
          <w:b/>
          <w:sz w:val="24"/>
          <w:szCs w:val="24"/>
        </w:rPr>
      </w:pPr>
      <w:r w:rsidRPr="00E40963">
        <w:rPr>
          <w:rFonts w:cs="Arial"/>
          <w:b/>
          <w:sz w:val="24"/>
          <w:szCs w:val="24"/>
          <w:u w:val="single"/>
        </w:rPr>
        <w:t>Τίτλος Θέσης</w:t>
      </w:r>
      <w:r w:rsidRPr="00E40963">
        <w:rPr>
          <w:rFonts w:cs="Arial"/>
          <w:b/>
          <w:sz w:val="24"/>
          <w:szCs w:val="24"/>
        </w:rPr>
        <w:t xml:space="preserve">: </w:t>
      </w:r>
      <w:r w:rsidRPr="00E40963">
        <w:rPr>
          <w:rFonts w:cs="Arial"/>
          <w:b/>
          <w:sz w:val="24"/>
          <w:szCs w:val="24"/>
          <w:lang w:val="en-US"/>
        </w:rPr>
        <w:t>Auditor</w:t>
      </w:r>
      <w:r w:rsidRPr="00E40963">
        <w:rPr>
          <w:rFonts w:cs="Arial"/>
          <w:b/>
          <w:sz w:val="24"/>
          <w:szCs w:val="24"/>
        </w:rPr>
        <w:t xml:space="preserve">- Διεύθυνση Εσωτερικής Επιθεώρησης </w:t>
      </w:r>
    </w:p>
    <w:p w14:paraId="41A85BB4" w14:textId="77777777" w:rsidR="00145C8E" w:rsidRPr="00E40963" w:rsidRDefault="00BD67DD" w:rsidP="007F2909">
      <w:pPr>
        <w:tabs>
          <w:tab w:val="left" w:pos="900"/>
        </w:tabs>
        <w:ind w:right="26"/>
        <w:jc w:val="both"/>
        <w:rPr>
          <w:rFonts w:cstheme="minorHAnsi"/>
          <w:sz w:val="24"/>
          <w:szCs w:val="24"/>
        </w:rPr>
      </w:pPr>
      <w:r w:rsidRPr="00E40963">
        <w:rPr>
          <w:rFonts w:cstheme="minorHAnsi"/>
          <w:b/>
          <w:sz w:val="24"/>
          <w:szCs w:val="24"/>
          <w:u w:val="single"/>
        </w:rPr>
        <w:t>Βασική Αποστολή Θέσης</w:t>
      </w:r>
      <w:r w:rsidRPr="00E40963">
        <w:rPr>
          <w:rFonts w:cstheme="minorHAnsi"/>
          <w:b/>
          <w:sz w:val="24"/>
          <w:szCs w:val="24"/>
        </w:rPr>
        <w:t xml:space="preserve">: </w:t>
      </w:r>
      <w:r w:rsidR="00145C8E" w:rsidRPr="00E40963">
        <w:rPr>
          <w:rFonts w:cstheme="minorHAnsi"/>
          <w:sz w:val="24"/>
          <w:szCs w:val="24"/>
        </w:rPr>
        <w:t xml:space="preserve">Η διασφάλιση για την επάρκεια και αποτελεσματικότητα του συστήματος εσωτερικού ελέγχου, της συμμόρφωσης με τις πολιτικές και τις διαδικασίες της Τράπεζας, τις απαιτήσεις της </w:t>
      </w:r>
      <w:proofErr w:type="spellStart"/>
      <w:r w:rsidR="00145C8E" w:rsidRPr="00E40963">
        <w:rPr>
          <w:rFonts w:cstheme="minorHAnsi"/>
          <w:sz w:val="24"/>
          <w:szCs w:val="24"/>
        </w:rPr>
        <w:t>ΤτΕ</w:t>
      </w:r>
      <w:proofErr w:type="spellEnd"/>
      <w:r w:rsidR="00145C8E" w:rsidRPr="00E40963">
        <w:rPr>
          <w:rFonts w:cstheme="minorHAnsi"/>
          <w:sz w:val="24"/>
          <w:szCs w:val="24"/>
        </w:rPr>
        <w:t xml:space="preserve"> και το κανονιστικό πλαίσιο που διέπει τις εργασίες του. </w:t>
      </w:r>
    </w:p>
    <w:p w14:paraId="51A0E8B7" w14:textId="0BA12F83" w:rsidR="00BD67DD" w:rsidRPr="00E40963" w:rsidRDefault="00BD67DD" w:rsidP="007F2909">
      <w:pPr>
        <w:tabs>
          <w:tab w:val="left" w:pos="900"/>
        </w:tabs>
        <w:ind w:right="26"/>
        <w:jc w:val="both"/>
        <w:rPr>
          <w:rFonts w:cs="Arial"/>
          <w:b/>
          <w:sz w:val="24"/>
          <w:szCs w:val="24"/>
        </w:rPr>
      </w:pPr>
      <w:r w:rsidRPr="00E40963">
        <w:rPr>
          <w:rFonts w:cs="Arial"/>
          <w:b/>
          <w:sz w:val="24"/>
          <w:szCs w:val="24"/>
          <w:u w:val="single"/>
        </w:rPr>
        <w:t>Απαραίτητα Προσόντα</w:t>
      </w:r>
      <w:r w:rsidRPr="00E40963">
        <w:rPr>
          <w:rFonts w:cs="Arial"/>
          <w:b/>
          <w:sz w:val="24"/>
          <w:szCs w:val="24"/>
        </w:rPr>
        <w:t>:</w:t>
      </w:r>
    </w:p>
    <w:p w14:paraId="250C8E06" w14:textId="77777777" w:rsidR="00BD67DD" w:rsidRPr="00E40963" w:rsidRDefault="00622D43" w:rsidP="00BD67DD">
      <w:pPr>
        <w:pStyle w:val="5"/>
        <w:rPr>
          <w:rFonts w:asciiTheme="minorHAnsi" w:hAnsiTheme="minorHAnsi"/>
          <w:b w:val="0"/>
          <w:i/>
          <w:color w:val="auto"/>
          <w:sz w:val="24"/>
          <w:szCs w:val="24"/>
        </w:rPr>
      </w:pPr>
      <w:r w:rsidRPr="00C0231D">
        <w:rPr>
          <w:rFonts w:asciiTheme="minorHAnsi" w:hAnsiTheme="minorHAnsi"/>
          <w:color w:val="auto"/>
          <w:sz w:val="24"/>
          <w:szCs w:val="24"/>
          <w:u w:val="single"/>
        </w:rPr>
        <w:t>Εκπαίδευση – Γνώσεις</w:t>
      </w:r>
      <w:r w:rsidRPr="00E40963">
        <w:rPr>
          <w:rFonts w:asciiTheme="minorHAnsi" w:hAnsiTheme="minorHAnsi"/>
          <w:color w:val="auto"/>
          <w:sz w:val="24"/>
          <w:szCs w:val="24"/>
        </w:rPr>
        <w:t xml:space="preserve">: </w:t>
      </w:r>
      <w:r w:rsidRPr="00E40963">
        <w:rPr>
          <w:rFonts w:asciiTheme="minorHAnsi" w:hAnsiTheme="minorHAnsi"/>
          <w:i/>
          <w:color w:val="auto"/>
          <w:sz w:val="24"/>
          <w:szCs w:val="24"/>
        </w:rPr>
        <w:t xml:space="preserve"> </w:t>
      </w:r>
    </w:p>
    <w:p w14:paraId="169E835B" w14:textId="604E72EC" w:rsidR="00145C8E" w:rsidRPr="00E40963" w:rsidRDefault="00331E75" w:rsidP="0094325F">
      <w:pPr>
        <w:pStyle w:val="a4"/>
        <w:numPr>
          <w:ilvl w:val="0"/>
          <w:numId w:val="6"/>
        </w:numPr>
        <w:spacing w:after="0" w:line="240" w:lineRule="auto"/>
        <w:ind w:left="993" w:hanging="578"/>
        <w:jc w:val="both"/>
        <w:rPr>
          <w:rFonts w:cstheme="minorHAnsi"/>
          <w:sz w:val="24"/>
          <w:szCs w:val="24"/>
        </w:rPr>
      </w:pPr>
      <w:r w:rsidRPr="00E40963">
        <w:rPr>
          <w:rFonts w:cstheme="minorHAnsi"/>
          <w:sz w:val="24"/>
          <w:szCs w:val="24"/>
        </w:rPr>
        <w:t xml:space="preserve">Κάτοχος Πτυχίου </w:t>
      </w:r>
      <w:r w:rsidR="00145C8E" w:rsidRPr="00E40963">
        <w:rPr>
          <w:rFonts w:cstheme="minorHAnsi"/>
          <w:sz w:val="24"/>
          <w:szCs w:val="24"/>
        </w:rPr>
        <w:t>Πανεπιστημιακ</w:t>
      </w:r>
      <w:r w:rsidRPr="00E40963">
        <w:rPr>
          <w:rFonts w:cstheme="minorHAnsi"/>
          <w:sz w:val="24"/>
          <w:szCs w:val="24"/>
        </w:rPr>
        <w:t>ών</w:t>
      </w:r>
      <w:r w:rsidR="00145C8E" w:rsidRPr="00E40963">
        <w:rPr>
          <w:rFonts w:cstheme="minorHAnsi"/>
          <w:sz w:val="24"/>
          <w:szCs w:val="24"/>
        </w:rPr>
        <w:t xml:space="preserve"> σπουδ</w:t>
      </w:r>
      <w:r w:rsidRPr="00E40963">
        <w:rPr>
          <w:rFonts w:cstheme="minorHAnsi"/>
          <w:sz w:val="24"/>
          <w:szCs w:val="24"/>
        </w:rPr>
        <w:t xml:space="preserve">ών </w:t>
      </w:r>
    </w:p>
    <w:p w14:paraId="6351CA8D" w14:textId="77777777" w:rsidR="00145C8E" w:rsidRPr="00E40963" w:rsidRDefault="00145C8E" w:rsidP="0094325F">
      <w:pPr>
        <w:pStyle w:val="a4"/>
        <w:numPr>
          <w:ilvl w:val="0"/>
          <w:numId w:val="6"/>
        </w:numPr>
        <w:spacing w:after="0" w:line="240" w:lineRule="auto"/>
        <w:ind w:left="993" w:hanging="578"/>
        <w:jc w:val="both"/>
        <w:rPr>
          <w:rFonts w:cstheme="minorHAnsi"/>
          <w:sz w:val="24"/>
          <w:szCs w:val="24"/>
        </w:rPr>
      </w:pPr>
      <w:r w:rsidRPr="00E40963">
        <w:rPr>
          <w:rFonts w:cstheme="minorHAnsi"/>
          <w:sz w:val="24"/>
          <w:szCs w:val="24"/>
        </w:rPr>
        <w:t>Πολύ καλή γνώση της Αγγλικής Γλώσσας</w:t>
      </w:r>
    </w:p>
    <w:p w14:paraId="53D46DC5" w14:textId="0407790B" w:rsidR="00145C8E" w:rsidRPr="00E40963" w:rsidRDefault="00E40963" w:rsidP="0094325F">
      <w:pPr>
        <w:pStyle w:val="a4"/>
        <w:numPr>
          <w:ilvl w:val="0"/>
          <w:numId w:val="6"/>
        </w:numPr>
        <w:spacing w:after="0" w:line="240" w:lineRule="auto"/>
        <w:ind w:left="993" w:hanging="578"/>
        <w:jc w:val="both"/>
        <w:rPr>
          <w:rFonts w:cstheme="minorHAnsi"/>
          <w:sz w:val="24"/>
          <w:szCs w:val="24"/>
        </w:rPr>
      </w:pPr>
      <w:r w:rsidRPr="00E40963">
        <w:rPr>
          <w:rFonts w:cstheme="minorHAnsi"/>
          <w:sz w:val="24"/>
          <w:szCs w:val="24"/>
        </w:rPr>
        <w:t>Πολύ καλή γνώση</w:t>
      </w:r>
      <w:r w:rsidR="00145C8E" w:rsidRPr="00E40963">
        <w:rPr>
          <w:rFonts w:cstheme="minorHAnsi"/>
          <w:sz w:val="24"/>
          <w:szCs w:val="24"/>
        </w:rPr>
        <w:t xml:space="preserve"> </w:t>
      </w:r>
      <w:r w:rsidR="00145C8E" w:rsidRPr="00E40963">
        <w:rPr>
          <w:rFonts w:cstheme="minorHAnsi"/>
          <w:sz w:val="24"/>
          <w:szCs w:val="24"/>
          <w:lang w:val="en-US"/>
        </w:rPr>
        <w:t>MS</w:t>
      </w:r>
      <w:r w:rsidR="00145C8E" w:rsidRPr="00E40963">
        <w:rPr>
          <w:rFonts w:cstheme="minorHAnsi"/>
          <w:sz w:val="24"/>
          <w:szCs w:val="24"/>
        </w:rPr>
        <w:t xml:space="preserve"> </w:t>
      </w:r>
      <w:r w:rsidR="00145C8E" w:rsidRPr="00E40963">
        <w:rPr>
          <w:rFonts w:cstheme="minorHAnsi"/>
          <w:sz w:val="24"/>
          <w:szCs w:val="24"/>
          <w:lang w:val="en-US"/>
        </w:rPr>
        <w:t>Office</w:t>
      </w:r>
      <w:r w:rsidR="00145C8E" w:rsidRPr="00E40963">
        <w:rPr>
          <w:rFonts w:cstheme="minorHAnsi"/>
          <w:sz w:val="24"/>
          <w:szCs w:val="24"/>
        </w:rPr>
        <w:t xml:space="preserve"> </w:t>
      </w:r>
    </w:p>
    <w:p w14:paraId="178403A6" w14:textId="669C3BA4" w:rsidR="00145C8E" w:rsidRPr="00E40963" w:rsidRDefault="00145C8E" w:rsidP="0094325F">
      <w:pPr>
        <w:pStyle w:val="a4"/>
        <w:numPr>
          <w:ilvl w:val="0"/>
          <w:numId w:val="6"/>
        </w:numPr>
        <w:spacing w:after="0" w:line="240" w:lineRule="auto"/>
        <w:ind w:left="993" w:hanging="578"/>
        <w:jc w:val="both"/>
        <w:rPr>
          <w:rFonts w:cstheme="minorHAnsi"/>
          <w:sz w:val="24"/>
          <w:szCs w:val="24"/>
        </w:rPr>
      </w:pPr>
      <w:r w:rsidRPr="00E40963">
        <w:rPr>
          <w:rFonts w:cstheme="minorHAnsi"/>
          <w:sz w:val="24"/>
          <w:szCs w:val="24"/>
        </w:rPr>
        <w:t xml:space="preserve">Κατοχή Επαγγελματικής </w:t>
      </w:r>
      <w:r w:rsidR="00E40963">
        <w:rPr>
          <w:rFonts w:cstheme="minorHAnsi"/>
          <w:sz w:val="24"/>
          <w:szCs w:val="24"/>
        </w:rPr>
        <w:t>Π</w:t>
      </w:r>
      <w:r w:rsidRPr="00E40963">
        <w:rPr>
          <w:rFonts w:cstheme="minorHAnsi"/>
          <w:sz w:val="24"/>
          <w:szCs w:val="24"/>
        </w:rPr>
        <w:t xml:space="preserve">ιστοποίησης </w:t>
      </w:r>
      <w:r w:rsidR="00E40963">
        <w:rPr>
          <w:rFonts w:cstheme="minorHAnsi"/>
          <w:sz w:val="24"/>
          <w:szCs w:val="24"/>
        </w:rPr>
        <w:t xml:space="preserve">ή και Μεταπτυχιακό σε Οικονομική Κατεύθυνση, </w:t>
      </w:r>
      <w:r w:rsidRPr="00E40963">
        <w:rPr>
          <w:rFonts w:cstheme="minorHAnsi"/>
          <w:sz w:val="24"/>
          <w:szCs w:val="24"/>
        </w:rPr>
        <w:t>θα θεωρηθεί πρόσθετο προσόν</w:t>
      </w:r>
    </w:p>
    <w:p w14:paraId="3CE94D2F" w14:textId="77777777" w:rsidR="00D535D3" w:rsidRPr="00E40963" w:rsidRDefault="00D535D3" w:rsidP="0094325F">
      <w:pPr>
        <w:pStyle w:val="5"/>
        <w:tabs>
          <w:tab w:val="center" w:pos="2444"/>
        </w:tabs>
        <w:rPr>
          <w:rFonts w:asciiTheme="minorHAnsi" w:hAnsiTheme="minorHAnsi"/>
          <w:color w:val="auto"/>
          <w:sz w:val="24"/>
          <w:szCs w:val="24"/>
        </w:rPr>
      </w:pPr>
    </w:p>
    <w:p w14:paraId="5D42DDE9" w14:textId="77777777" w:rsidR="00622D43" w:rsidRPr="00E40963" w:rsidRDefault="00622D43" w:rsidP="0094325F">
      <w:pPr>
        <w:pStyle w:val="5"/>
        <w:tabs>
          <w:tab w:val="center" w:pos="2444"/>
        </w:tabs>
        <w:rPr>
          <w:rFonts w:asciiTheme="minorHAnsi" w:hAnsiTheme="minorHAnsi"/>
          <w:color w:val="auto"/>
          <w:sz w:val="24"/>
          <w:szCs w:val="24"/>
        </w:rPr>
      </w:pPr>
      <w:r w:rsidRPr="00C0231D">
        <w:rPr>
          <w:rFonts w:asciiTheme="minorHAnsi" w:hAnsiTheme="minorHAnsi"/>
          <w:color w:val="auto"/>
          <w:sz w:val="24"/>
          <w:szCs w:val="24"/>
          <w:u w:val="single"/>
        </w:rPr>
        <w:t>Εμπειρία</w:t>
      </w:r>
      <w:r w:rsidRPr="00E40963">
        <w:rPr>
          <w:rFonts w:asciiTheme="minorHAnsi" w:hAnsiTheme="minorHAnsi"/>
          <w:color w:val="auto"/>
          <w:sz w:val="24"/>
          <w:szCs w:val="24"/>
        </w:rPr>
        <w:t>:</w:t>
      </w:r>
      <w:r w:rsidRPr="00E40963">
        <w:rPr>
          <w:rFonts w:asciiTheme="minorHAnsi" w:hAnsiTheme="minorHAnsi"/>
          <w:color w:val="auto"/>
          <w:sz w:val="24"/>
          <w:szCs w:val="24"/>
        </w:rPr>
        <w:tab/>
      </w:r>
    </w:p>
    <w:p w14:paraId="2E0DFED9" w14:textId="000B0FF9" w:rsidR="00145C8E" w:rsidRPr="00E40963" w:rsidRDefault="00145C8E" w:rsidP="007319AE">
      <w:pPr>
        <w:pStyle w:val="a4"/>
        <w:numPr>
          <w:ilvl w:val="0"/>
          <w:numId w:val="7"/>
        </w:numPr>
        <w:tabs>
          <w:tab w:val="left" w:pos="900"/>
        </w:tabs>
        <w:spacing w:after="0" w:line="240" w:lineRule="auto"/>
        <w:ind w:right="28"/>
        <w:jc w:val="both"/>
        <w:rPr>
          <w:rFonts w:cs="Arial"/>
          <w:b/>
          <w:sz w:val="24"/>
          <w:szCs w:val="24"/>
        </w:rPr>
      </w:pPr>
      <w:r w:rsidRPr="00E40963">
        <w:rPr>
          <w:rFonts w:cstheme="minorHAnsi"/>
          <w:sz w:val="24"/>
          <w:szCs w:val="24"/>
        </w:rPr>
        <w:t xml:space="preserve">Τουλάχιστον </w:t>
      </w:r>
      <w:r w:rsidR="00EB18E7" w:rsidRPr="00E40963">
        <w:rPr>
          <w:rFonts w:cstheme="minorHAnsi"/>
          <w:sz w:val="24"/>
          <w:szCs w:val="24"/>
        </w:rPr>
        <w:t>3</w:t>
      </w:r>
      <w:r w:rsidRPr="00E40963">
        <w:rPr>
          <w:rFonts w:cstheme="minorHAnsi"/>
          <w:sz w:val="24"/>
          <w:szCs w:val="24"/>
        </w:rPr>
        <w:t xml:space="preserve"> χρόνια </w:t>
      </w:r>
      <w:r w:rsidR="00E40963">
        <w:rPr>
          <w:rFonts w:cstheme="minorHAnsi"/>
          <w:sz w:val="24"/>
          <w:szCs w:val="24"/>
        </w:rPr>
        <w:t>ελεγκτικής</w:t>
      </w:r>
      <w:r w:rsidRPr="00E40963">
        <w:rPr>
          <w:rFonts w:cstheme="minorHAnsi"/>
          <w:sz w:val="24"/>
          <w:szCs w:val="24"/>
        </w:rPr>
        <w:t xml:space="preserve"> εμπειρίας σε </w:t>
      </w:r>
      <w:r w:rsidR="00E40963">
        <w:rPr>
          <w:rFonts w:cstheme="minorHAnsi"/>
          <w:sz w:val="24"/>
          <w:szCs w:val="24"/>
        </w:rPr>
        <w:t>ανάλογη θέση (</w:t>
      </w:r>
      <w:r w:rsidR="00E40963">
        <w:rPr>
          <w:rFonts w:cstheme="minorHAnsi"/>
          <w:sz w:val="24"/>
          <w:szCs w:val="24"/>
          <w:lang w:val="en-US"/>
        </w:rPr>
        <w:t>AUDITOR</w:t>
      </w:r>
      <w:r w:rsidR="00E40963">
        <w:rPr>
          <w:rFonts w:cstheme="minorHAnsi"/>
          <w:sz w:val="24"/>
          <w:szCs w:val="24"/>
        </w:rPr>
        <w:t>)</w:t>
      </w:r>
    </w:p>
    <w:p w14:paraId="7192477E" w14:textId="77777777" w:rsidR="00EB18E7" w:rsidRPr="00E40963" w:rsidRDefault="00EB18E7" w:rsidP="00EB18E7">
      <w:pPr>
        <w:pStyle w:val="a4"/>
        <w:tabs>
          <w:tab w:val="left" w:pos="900"/>
        </w:tabs>
        <w:spacing w:after="0" w:line="240" w:lineRule="auto"/>
        <w:ind w:left="896" w:right="28"/>
        <w:jc w:val="both"/>
        <w:rPr>
          <w:rFonts w:cs="Arial"/>
          <w:b/>
          <w:sz w:val="24"/>
          <w:szCs w:val="24"/>
        </w:rPr>
      </w:pPr>
    </w:p>
    <w:p w14:paraId="4D74A0BD" w14:textId="29CCBA26" w:rsidR="00622D43" w:rsidRPr="00E40963" w:rsidRDefault="00BD67DD" w:rsidP="00E21D86">
      <w:pPr>
        <w:tabs>
          <w:tab w:val="left" w:pos="900"/>
        </w:tabs>
        <w:spacing w:after="0" w:line="240" w:lineRule="auto"/>
        <w:ind w:right="28"/>
        <w:jc w:val="both"/>
        <w:rPr>
          <w:rFonts w:cs="Arial"/>
          <w:b/>
          <w:sz w:val="24"/>
          <w:szCs w:val="24"/>
        </w:rPr>
      </w:pPr>
      <w:r w:rsidRPr="00C0231D">
        <w:rPr>
          <w:rFonts w:cs="Arial"/>
          <w:b/>
          <w:sz w:val="24"/>
          <w:szCs w:val="24"/>
          <w:u w:val="single"/>
        </w:rPr>
        <w:t>Δεξιότητες Συμπεριφοράς</w:t>
      </w:r>
      <w:r w:rsidRPr="00E40963">
        <w:rPr>
          <w:rFonts w:cs="Arial"/>
          <w:b/>
          <w:sz w:val="24"/>
          <w:szCs w:val="24"/>
        </w:rPr>
        <w:t>:</w:t>
      </w:r>
    </w:p>
    <w:p w14:paraId="0E473EA4" w14:textId="0CBC9CB2" w:rsidR="00BD67DD" w:rsidRPr="00E40963" w:rsidRDefault="00E21D86" w:rsidP="00E21D86">
      <w:pPr>
        <w:tabs>
          <w:tab w:val="left" w:pos="900"/>
        </w:tabs>
        <w:spacing w:after="0" w:line="240" w:lineRule="auto"/>
        <w:ind w:right="28"/>
        <w:jc w:val="both"/>
        <w:rPr>
          <w:rFonts w:cs="Arial"/>
          <w:sz w:val="24"/>
          <w:szCs w:val="24"/>
        </w:rPr>
      </w:pPr>
      <w:r w:rsidRPr="00E40963">
        <w:rPr>
          <w:rFonts w:cs="Arial"/>
          <w:sz w:val="24"/>
          <w:szCs w:val="24"/>
        </w:rPr>
        <w:t xml:space="preserve">Άριστη </w:t>
      </w:r>
      <w:r w:rsidR="00E40963">
        <w:rPr>
          <w:rFonts w:cs="Arial"/>
          <w:sz w:val="24"/>
          <w:szCs w:val="24"/>
        </w:rPr>
        <w:t>ε</w:t>
      </w:r>
      <w:r w:rsidRPr="00E40963">
        <w:rPr>
          <w:rFonts w:cs="Arial"/>
          <w:sz w:val="24"/>
          <w:szCs w:val="24"/>
        </w:rPr>
        <w:t>πικοινωνία, αναλυτική ικανότητα</w:t>
      </w:r>
      <w:r w:rsidR="00E40963">
        <w:rPr>
          <w:rFonts w:cs="Arial"/>
          <w:sz w:val="24"/>
          <w:szCs w:val="24"/>
        </w:rPr>
        <w:t xml:space="preserve"> και σκέψη</w:t>
      </w:r>
      <w:r w:rsidRPr="00E40963">
        <w:rPr>
          <w:rFonts w:cs="Arial"/>
          <w:sz w:val="24"/>
          <w:szCs w:val="24"/>
        </w:rPr>
        <w:t>,</w:t>
      </w:r>
      <w:r w:rsidR="00E40963">
        <w:rPr>
          <w:rFonts w:cs="Arial"/>
          <w:sz w:val="24"/>
          <w:szCs w:val="24"/>
        </w:rPr>
        <w:t xml:space="preserve"> δημιουργικότητα, ικανότητα αντίληψης επιχειρηματικών θεμάτων</w:t>
      </w:r>
      <w:r w:rsidR="00C0231D">
        <w:rPr>
          <w:rFonts w:cs="Arial"/>
          <w:sz w:val="24"/>
          <w:szCs w:val="24"/>
        </w:rPr>
        <w:t>, οργανωτική ικανότητα, αυτοπαρακίνηση και εργασία υπό πίεση,</w:t>
      </w:r>
      <w:r w:rsidRPr="00E40963">
        <w:rPr>
          <w:rFonts w:cs="Arial"/>
          <w:sz w:val="24"/>
          <w:szCs w:val="24"/>
        </w:rPr>
        <w:t xml:space="preserve"> ομαδικότητα, προσανατολισμός στο αποτέλεσμα και τήρηση χρονοδιαγραμμάτων</w:t>
      </w:r>
      <w:r w:rsidR="00C0231D">
        <w:rPr>
          <w:rFonts w:cs="Arial"/>
          <w:sz w:val="24"/>
          <w:szCs w:val="24"/>
        </w:rPr>
        <w:t>.</w:t>
      </w:r>
      <w:r w:rsidRPr="00E40963">
        <w:rPr>
          <w:rFonts w:cs="Arial"/>
          <w:sz w:val="24"/>
          <w:szCs w:val="24"/>
        </w:rPr>
        <w:t xml:space="preserve"> </w:t>
      </w:r>
    </w:p>
    <w:p w14:paraId="5E3AD418" w14:textId="77777777" w:rsidR="00E21D86" w:rsidRPr="00E40963" w:rsidRDefault="00E21D86" w:rsidP="00BD67DD">
      <w:pPr>
        <w:jc w:val="both"/>
        <w:rPr>
          <w:rFonts w:cs="Arial"/>
          <w:sz w:val="24"/>
          <w:szCs w:val="24"/>
        </w:rPr>
      </w:pPr>
    </w:p>
    <w:p w14:paraId="62860804" w14:textId="1DD3AB9C" w:rsidR="00C0231D" w:rsidRPr="002E2B52" w:rsidRDefault="00C0231D" w:rsidP="00C0231D">
      <w:pPr>
        <w:tabs>
          <w:tab w:val="left" w:pos="900"/>
        </w:tabs>
        <w:spacing w:after="120"/>
        <w:ind w:right="26"/>
        <w:jc w:val="both"/>
        <w:rPr>
          <w:rFonts w:ascii="Calibri" w:hAnsi="Calibri" w:cs="Calibri"/>
          <w:sz w:val="24"/>
          <w:szCs w:val="24"/>
        </w:rPr>
      </w:pPr>
      <w:r w:rsidRPr="002E2B52">
        <w:rPr>
          <w:rFonts w:ascii="Calibri" w:hAnsi="Calibri" w:cs="Calibri"/>
          <w:sz w:val="24"/>
          <w:szCs w:val="24"/>
        </w:rPr>
        <w:t xml:space="preserve">Προθεσμία υποβολής βιογραφικών μέχρι και την </w:t>
      </w:r>
      <w:r>
        <w:rPr>
          <w:rFonts w:ascii="Calibri" w:hAnsi="Calibri" w:cs="Calibri"/>
          <w:b/>
          <w:sz w:val="24"/>
          <w:szCs w:val="24"/>
        </w:rPr>
        <w:t>Κυριακή 15 Ιουνίου 2025.</w:t>
      </w:r>
    </w:p>
    <w:p w14:paraId="4AEE669B" w14:textId="77777777" w:rsidR="00C0231D" w:rsidRDefault="00C0231D" w:rsidP="00C0231D">
      <w:pPr>
        <w:tabs>
          <w:tab w:val="left" w:pos="900"/>
        </w:tabs>
        <w:spacing w:after="120"/>
        <w:ind w:right="26"/>
        <w:jc w:val="both"/>
        <w:rPr>
          <w:rFonts w:ascii="Calibri" w:hAnsi="Calibri" w:cs="Calibri"/>
          <w:sz w:val="24"/>
          <w:szCs w:val="24"/>
        </w:rPr>
      </w:pPr>
    </w:p>
    <w:p w14:paraId="36E32A64" w14:textId="77777777" w:rsidR="00C0231D" w:rsidRPr="001853C9" w:rsidRDefault="00C0231D" w:rsidP="00C0231D">
      <w:pPr>
        <w:tabs>
          <w:tab w:val="left" w:pos="900"/>
        </w:tabs>
        <w:spacing w:after="120"/>
        <w:ind w:right="26"/>
        <w:jc w:val="both"/>
        <w:rPr>
          <w:rFonts w:ascii="Calibri" w:hAnsi="Calibri" w:cs="Calibri"/>
          <w:sz w:val="24"/>
          <w:szCs w:val="24"/>
        </w:rPr>
      </w:pPr>
      <w:r w:rsidRPr="001853C9">
        <w:rPr>
          <w:rFonts w:ascii="Calibri" w:hAnsi="Calibri" w:cs="Calibri"/>
          <w:sz w:val="24"/>
          <w:szCs w:val="24"/>
        </w:rPr>
        <w:t>Οι ενδιαφερόμενοι μπορούν να υποβάλουν βιογραφικό</w:t>
      </w:r>
      <w:r w:rsidRPr="001853C9">
        <w:rPr>
          <w:rFonts w:ascii="Calibri" w:hAnsi="Calibri" w:cs="Calibri"/>
          <w:sz w:val="24"/>
          <w:szCs w:val="24"/>
          <w:lang w:eastAsia="en-GB"/>
        </w:rPr>
        <w:t xml:space="preserve"> </w:t>
      </w:r>
      <w:r w:rsidRPr="001853C9">
        <w:rPr>
          <w:rFonts w:ascii="Calibri" w:hAnsi="Calibri" w:cs="Calibri"/>
          <w:b/>
          <w:bCs/>
          <w:sz w:val="24"/>
          <w:szCs w:val="24"/>
          <w:lang w:eastAsia="en-GB"/>
        </w:rPr>
        <w:t>μαζί με το Έντυπο Προστασίας Προσωπικών Δεδομένων</w:t>
      </w:r>
      <w:r w:rsidRPr="001853C9">
        <w:rPr>
          <w:rFonts w:ascii="Calibri" w:hAnsi="Calibri" w:cs="Calibri"/>
          <w:sz w:val="24"/>
          <w:szCs w:val="24"/>
        </w:rPr>
        <w:t xml:space="preserve">, </w:t>
      </w:r>
      <w:r w:rsidRPr="001853C9">
        <w:rPr>
          <w:rFonts w:ascii="Calibri" w:hAnsi="Calibri" w:cs="Calibri"/>
          <w:sz w:val="24"/>
          <w:szCs w:val="24"/>
          <w:u w:val="single"/>
        </w:rPr>
        <w:t>μόνο</w:t>
      </w:r>
      <w:r w:rsidRPr="001853C9">
        <w:rPr>
          <w:rFonts w:ascii="Calibri" w:hAnsi="Calibri" w:cs="Calibri"/>
          <w:sz w:val="24"/>
          <w:szCs w:val="24"/>
        </w:rPr>
        <w:t xml:space="preserve"> ηλεκτρονικά, στην ακόλουθη διεύθυνση ηλεκτρονικού ταχυδρομείου: </w:t>
      </w:r>
      <w:hyperlink r:id="rId6" w:history="1">
        <w:r w:rsidRPr="001853C9">
          <w:rPr>
            <w:rFonts w:ascii="Calibri" w:hAnsi="Calibri" w:cs="Calibri"/>
            <w:color w:val="0000FF"/>
            <w:sz w:val="24"/>
            <w:szCs w:val="24"/>
            <w:u w:val="single"/>
            <w:lang w:val="en-GB" w:eastAsia="en-GB"/>
          </w:rPr>
          <w:t>hr</w:t>
        </w:r>
        <w:r w:rsidRPr="001853C9">
          <w:rPr>
            <w:rFonts w:ascii="Calibri" w:hAnsi="Calibri" w:cs="Calibri"/>
            <w:color w:val="0000FF"/>
            <w:sz w:val="24"/>
            <w:szCs w:val="24"/>
            <w:u w:val="single"/>
            <w:lang w:eastAsia="en-GB"/>
          </w:rPr>
          <w:t>@</w:t>
        </w:r>
        <w:proofErr w:type="spellStart"/>
        <w:r w:rsidRPr="001853C9">
          <w:rPr>
            <w:rFonts w:ascii="Calibri" w:hAnsi="Calibri" w:cs="Calibri"/>
            <w:color w:val="0000FF"/>
            <w:sz w:val="24"/>
            <w:szCs w:val="24"/>
            <w:u w:val="single"/>
            <w:lang w:val="en-GB" w:eastAsia="en-GB"/>
          </w:rPr>
          <w:t>epirusbank</w:t>
        </w:r>
        <w:proofErr w:type="spellEnd"/>
        <w:r w:rsidRPr="001853C9">
          <w:rPr>
            <w:rFonts w:ascii="Calibri" w:hAnsi="Calibri" w:cs="Calibri"/>
            <w:color w:val="0000FF"/>
            <w:sz w:val="24"/>
            <w:szCs w:val="24"/>
            <w:u w:val="single"/>
            <w:lang w:eastAsia="en-GB"/>
          </w:rPr>
          <w:t>.</w:t>
        </w:r>
        <w:r w:rsidRPr="001853C9">
          <w:rPr>
            <w:rFonts w:ascii="Calibri" w:hAnsi="Calibri" w:cs="Calibri"/>
            <w:color w:val="0000FF"/>
            <w:sz w:val="24"/>
            <w:szCs w:val="24"/>
            <w:u w:val="single"/>
            <w:lang w:val="en-GB" w:eastAsia="en-GB"/>
          </w:rPr>
          <w:t>gr</w:t>
        </w:r>
      </w:hyperlink>
      <w:r w:rsidRPr="001853C9">
        <w:rPr>
          <w:rFonts w:ascii="Calibri" w:hAnsi="Calibri" w:cs="Calibri"/>
          <w:color w:val="0000FF"/>
          <w:sz w:val="24"/>
          <w:szCs w:val="24"/>
          <w:lang w:eastAsia="en-GB"/>
        </w:rPr>
        <w:t xml:space="preserve"> </w:t>
      </w:r>
    </w:p>
    <w:p w14:paraId="43DE0F40" w14:textId="77777777" w:rsidR="00C0231D" w:rsidRPr="002E2B52" w:rsidRDefault="00C0231D" w:rsidP="00C0231D">
      <w:pPr>
        <w:tabs>
          <w:tab w:val="left" w:pos="900"/>
        </w:tabs>
        <w:ind w:right="26"/>
        <w:jc w:val="both"/>
        <w:rPr>
          <w:rFonts w:ascii="Calibri" w:hAnsi="Calibri" w:cs="Calibri"/>
          <w:b/>
          <w:sz w:val="24"/>
          <w:szCs w:val="24"/>
        </w:rPr>
      </w:pPr>
    </w:p>
    <w:p w14:paraId="38FBEAAF" w14:textId="77777777" w:rsidR="00C0231D" w:rsidRPr="002E2B52" w:rsidRDefault="00C0231D" w:rsidP="00C0231D">
      <w:pPr>
        <w:tabs>
          <w:tab w:val="left" w:pos="900"/>
        </w:tabs>
        <w:ind w:right="26"/>
        <w:jc w:val="both"/>
        <w:rPr>
          <w:rFonts w:ascii="Calibri" w:hAnsi="Calibri" w:cs="Calibri"/>
          <w:b/>
          <w:sz w:val="24"/>
          <w:szCs w:val="24"/>
        </w:rPr>
      </w:pPr>
      <w:r w:rsidRPr="002E2B52">
        <w:rPr>
          <w:rFonts w:ascii="Calibri" w:hAnsi="Calibri" w:cs="Calibri"/>
          <w:b/>
          <w:sz w:val="24"/>
          <w:szCs w:val="24"/>
        </w:rPr>
        <w:t>Συνεταιριστική Τράπεζα Ηπείρου</w:t>
      </w:r>
    </w:p>
    <w:p w14:paraId="33670CA6" w14:textId="77777777" w:rsidR="00C0231D" w:rsidRPr="002E2B52" w:rsidRDefault="00C0231D" w:rsidP="00C0231D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2E2B52">
        <w:rPr>
          <w:rFonts w:ascii="Calibri" w:hAnsi="Calibri" w:cs="Calibri"/>
          <w:b/>
          <w:bCs/>
          <w:sz w:val="24"/>
          <w:szCs w:val="24"/>
        </w:rPr>
        <w:t>Τμήμα Ανθρώπινου Δυναμικού</w:t>
      </w:r>
    </w:p>
    <w:p w14:paraId="64A0B0C8" w14:textId="77777777" w:rsidR="00061B5C" w:rsidRPr="00E40963" w:rsidRDefault="00061B5C" w:rsidP="00E21D86">
      <w:pPr>
        <w:tabs>
          <w:tab w:val="left" w:pos="900"/>
        </w:tabs>
        <w:ind w:right="26"/>
        <w:rPr>
          <w:rFonts w:cs="Arial"/>
          <w:b/>
          <w:sz w:val="24"/>
          <w:szCs w:val="24"/>
        </w:rPr>
      </w:pPr>
    </w:p>
    <w:sectPr w:rsidR="00061B5C" w:rsidRPr="00E40963" w:rsidSect="00E21D86">
      <w:pgSz w:w="11906" w:h="16838"/>
      <w:pgMar w:top="709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7BD9"/>
    <w:multiLevelType w:val="hybridMultilevel"/>
    <w:tmpl w:val="97621D5C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82B6D21"/>
    <w:multiLevelType w:val="hybridMultilevel"/>
    <w:tmpl w:val="9F2279DC"/>
    <w:lvl w:ilvl="0" w:tplc="0408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3BF01C32"/>
    <w:multiLevelType w:val="hybridMultilevel"/>
    <w:tmpl w:val="C5524FC0"/>
    <w:lvl w:ilvl="0" w:tplc="0FAEFF6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837DB8"/>
    <w:multiLevelType w:val="hybridMultilevel"/>
    <w:tmpl w:val="FEBAC3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66645"/>
    <w:multiLevelType w:val="hybridMultilevel"/>
    <w:tmpl w:val="3CCCED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C08E6"/>
    <w:multiLevelType w:val="hybridMultilevel"/>
    <w:tmpl w:val="3D30BB08"/>
    <w:lvl w:ilvl="0" w:tplc="0FAEFF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A5646C8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80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833BE"/>
    <w:multiLevelType w:val="hybridMultilevel"/>
    <w:tmpl w:val="6FCEB2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000937">
    <w:abstractNumId w:val="5"/>
  </w:num>
  <w:num w:numId="2" w16cid:durableId="437022403">
    <w:abstractNumId w:val="2"/>
  </w:num>
  <w:num w:numId="3" w16cid:durableId="361563282">
    <w:abstractNumId w:val="4"/>
  </w:num>
  <w:num w:numId="4" w16cid:durableId="543253549">
    <w:abstractNumId w:val="3"/>
  </w:num>
  <w:num w:numId="5" w16cid:durableId="980770298">
    <w:abstractNumId w:val="6"/>
  </w:num>
  <w:num w:numId="6" w16cid:durableId="446782380">
    <w:abstractNumId w:val="0"/>
  </w:num>
  <w:num w:numId="7" w16cid:durableId="1790318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B5C"/>
    <w:rsid w:val="00034454"/>
    <w:rsid w:val="00061B5C"/>
    <w:rsid w:val="00081DBF"/>
    <w:rsid w:val="000B6E8F"/>
    <w:rsid w:val="000F337C"/>
    <w:rsid w:val="00145C8E"/>
    <w:rsid w:val="00320025"/>
    <w:rsid w:val="00331E75"/>
    <w:rsid w:val="004F5D9E"/>
    <w:rsid w:val="00502752"/>
    <w:rsid w:val="00534FCE"/>
    <w:rsid w:val="005B208C"/>
    <w:rsid w:val="00622D43"/>
    <w:rsid w:val="007F2909"/>
    <w:rsid w:val="008B3689"/>
    <w:rsid w:val="00911A16"/>
    <w:rsid w:val="0094325F"/>
    <w:rsid w:val="009949B4"/>
    <w:rsid w:val="00A33F32"/>
    <w:rsid w:val="00A45EC0"/>
    <w:rsid w:val="00A9111F"/>
    <w:rsid w:val="00BD67DD"/>
    <w:rsid w:val="00C0231D"/>
    <w:rsid w:val="00C43AB0"/>
    <w:rsid w:val="00D254F8"/>
    <w:rsid w:val="00D4018A"/>
    <w:rsid w:val="00D535D3"/>
    <w:rsid w:val="00E21D86"/>
    <w:rsid w:val="00E40963"/>
    <w:rsid w:val="00E63C07"/>
    <w:rsid w:val="00E932E5"/>
    <w:rsid w:val="00EB18E7"/>
    <w:rsid w:val="00EF432F"/>
    <w:rsid w:val="00F9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215F"/>
  <w15:docId w15:val="{9788BD39-8672-4942-89FB-9F252BDE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Char"/>
    <w:qFormat/>
    <w:rsid w:val="00622D43"/>
    <w:pPr>
      <w:keepNext/>
      <w:spacing w:after="0" w:line="240" w:lineRule="auto"/>
      <w:jc w:val="both"/>
      <w:outlineLvl w:val="4"/>
    </w:pPr>
    <w:rPr>
      <w:rFonts w:ascii="Tahoma" w:eastAsia="Times New Roman" w:hAnsi="Tahoma" w:cs="Tahoma"/>
      <w:b/>
      <w:color w:val="33339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61B5C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502752"/>
    <w:rPr>
      <w:color w:val="0000FF"/>
      <w:u w:val="single"/>
    </w:rPr>
  </w:style>
  <w:style w:type="character" w:customStyle="1" w:styleId="5Char">
    <w:name w:val="Επικεφαλίδα 5 Char"/>
    <w:basedOn w:val="a0"/>
    <w:link w:val="5"/>
    <w:rsid w:val="00622D43"/>
    <w:rPr>
      <w:rFonts w:ascii="Tahoma" w:eastAsia="Times New Roman" w:hAnsi="Tahoma" w:cs="Tahoma"/>
      <w:b/>
      <w:color w:val="333399"/>
      <w:szCs w:val="20"/>
    </w:rPr>
  </w:style>
  <w:style w:type="paragraph" w:styleId="a4">
    <w:name w:val="List Paragraph"/>
    <w:basedOn w:val="a"/>
    <w:uiPriority w:val="34"/>
    <w:qFormat/>
    <w:rsid w:val="00BD67DD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943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3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epirusbank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ΜΑΝΕΓΑ ΕΥΦΡΩΣΥΝΗ</dc:creator>
  <cp:lastModifiedBy>Μανέγα Έφη</cp:lastModifiedBy>
  <cp:revision>26</cp:revision>
  <cp:lastPrinted>2017-03-01T08:48:00Z</cp:lastPrinted>
  <dcterms:created xsi:type="dcterms:W3CDTF">2014-04-01T05:10:00Z</dcterms:created>
  <dcterms:modified xsi:type="dcterms:W3CDTF">2025-05-27T09:58:00Z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abe4a1c-6e93-464c-902c-803a6ded872a_Enabled">
    <vt:lpwstr>true</vt:lpwstr>
  </property>
  <property fmtid="{D5CDD505-2E9C-101B-9397-08002B2CF9AE}" pid="3" name="MSIP_Label_0abe4a1c-6e93-464c-902c-803a6ded872a_SetDate">
    <vt:lpwstr>2025-05-27T09:58:13Z</vt:lpwstr>
  </property>
  <property fmtid="{D5CDD505-2E9C-101B-9397-08002B2CF9AE}" pid="4" name="MSIP_Label_0abe4a1c-6e93-464c-902c-803a6ded872a_Method">
    <vt:lpwstr>Standard</vt:lpwstr>
  </property>
  <property fmtid="{D5CDD505-2E9C-101B-9397-08002B2CF9AE}" pid="5" name="MSIP_Label_0abe4a1c-6e93-464c-902c-803a6ded872a_Name">
    <vt:lpwstr>Δημόσιο</vt:lpwstr>
  </property>
  <property fmtid="{D5CDD505-2E9C-101B-9397-08002B2CF9AE}" pid="6" name="MSIP_Label_0abe4a1c-6e93-464c-902c-803a6ded872a_SiteId">
    <vt:lpwstr>7e895f50-e67f-4abb-85d1-9326844e788b</vt:lpwstr>
  </property>
  <property fmtid="{D5CDD505-2E9C-101B-9397-08002B2CF9AE}" pid="7" name="MSIP_Label_0abe4a1c-6e93-464c-902c-803a6ded872a_ActionId">
    <vt:lpwstr>61c37bd7-7d67-4501-8287-62764359b6dd</vt:lpwstr>
  </property>
  <property fmtid="{D5CDD505-2E9C-101B-9397-08002B2CF9AE}" pid="8" name="MSIP_Label_0abe4a1c-6e93-464c-902c-803a6ded872a_ContentBits">
    <vt:lpwstr>0</vt:lpwstr>
  </property>
  <property fmtid="{D5CDD505-2E9C-101B-9397-08002B2CF9AE}" pid="9" name="MSIP_Label_0abe4a1c-6e93-464c-902c-803a6ded872a_Tag">
    <vt:lpwstr>10, 3, 0, 1</vt:lpwstr>
  </property>
</Properties>
</file>